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4ED" w:rsidRPr="00B572CD" w:rsidRDefault="002F74ED" w:rsidP="002F74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572C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2F74ED" w:rsidRDefault="002F74ED" w:rsidP="002F74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572CD">
        <w:rPr>
          <w:rFonts w:ascii="Times New Roman" w:hAnsi="Times New Roman" w:cs="Times New Roman"/>
          <w:sz w:val="24"/>
          <w:szCs w:val="24"/>
        </w:rPr>
        <w:t xml:space="preserve">Заведующий кафедрой оториноларингологии </w:t>
      </w:r>
    </w:p>
    <w:p w:rsidR="002F74ED" w:rsidRPr="00B572CD" w:rsidRDefault="002F74ED" w:rsidP="002F74E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572CD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Pr="00B572CD">
        <w:rPr>
          <w:rFonts w:ascii="Times New Roman" w:hAnsi="Times New Roman" w:cs="Times New Roman"/>
          <w:sz w:val="24"/>
          <w:szCs w:val="24"/>
        </w:rPr>
        <w:t>ВолгГМУ</w:t>
      </w:r>
      <w:proofErr w:type="spellEnd"/>
      <w:r w:rsidRPr="00B572CD">
        <w:rPr>
          <w:rFonts w:ascii="Times New Roman" w:hAnsi="Times New Roman" w:cs="Times New Roman"/>
          <w:sz w:val="24"/>
          <w:szCs w:val="24"/>
        </w:rPr>
        <w:t>» МЗ РФ</w:t>
      </w:r>
    </w:p>
    <w:p w:rsidR="002F74ED" w:rsidRPr="006C65F5" w:rsidRDefault="002F74ED" w:rsidP="002F74E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572CD">
        <w:rPr>
          <w:rFonts w:ascii="Times New Roman" w:hAnsi="Times New Roman" w:cs="Times New Roman"/>
          <w:sz w:val="24"/>
          <w:szCs w:val="24"/>
        </w:rPr>
        <w:t>Расписание рассмотрено на совещании кафедры</w:t>
      </w:r>
      <w:r>
        <w:rPr>
          <w:rFonts w:ascii="Times New Roman" w:hAnsi="Times New Roman" w:cs="Times New Roman"/>
          <w:sz w:val="24"/>
          <w:szCs w:val="24"/>
        </w:rPr>
        <w:t xml:space="preserve"> оториноларингологии</w:t>
      </w:r>
      <w:r w:rsidRPr="00B572CD">
        <w:rPr>
          <w:rFonts w:ascii="Times New Roman" w:hAnsi="Times New Roman" w:cs="Times New Roman"/>
          <w:sz w:val="24"/>
          <w:szCs w:val="24"/>
        </w:rPr>
        <w:t>, протокол №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572CD">
        <w:rPr>
          <w:rFonts w:ascii="Times New Roman" w:hAnsi="Times New Roman" w:cs="Times New Roman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572C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572C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2742B" w:rsidRDefault="002F74ED" w:rsidP="002F74ED">
      <w:pPr>
        <w:jc w:val="right"/>
      </w:pPr>
      <w:r>
        <w:rPr>
          <w:noProof/>
          <w:lang w:eastAsia="ru-RU"/>
        </w:rPr>
        <w:drawing>
          <wp:inline distT="0" distB="0" distL="0" distR="0" wp14:anchorId="2D8D9FC0" wp14:editId="2D364B96">
            <wp:extent cx="1308100" cy="449754"/>
            <wp:effectExtent l="0" t="0" r="6350" b="7620"/>
            <wp:docPr id="2" name="Рисунок 2" descr="C:\Users\user\AppData\Local\Packages\Microsoft.Windows.Photos_8wekyb3d8bbwe\TempState\ShareServiceTempFolder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Подпись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840" cy="50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4ED" w:rsidRDefault="002F74ED" w:rsidP="002F74E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2F74E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Schedule of seminar-type classes in the discipline "Otorhinolaryngology" at the Department of Otorhinolaryngology for students of the 2022 intake program of specialization specialty 31.05.01 "Medical Care, Direction "Medical Care" spring semester 2025-2026 academic year full-time study 4th year</w:t>
      </w:r>
    </w:p>
    <w:tbl>
      <w:tblPr>
        <w:tblStyle w:val="a3"/>
        <w:tblW w:w="15163" w:type="dxa"/>
        <w:tblInd w:w="0" w:type="dxa"/>
        <w:tblLook w:val="04A0" w:firstRow="1" w:lastRow="0" w:firstColumn="1" w:lastColumn="0" w:noHBand="0" w:noVBand="1"/>
      </w:tblPr>
      <w:tblGrid>
        <w:gridCol w:w="624"/>
        <w:gridCol w:w="1136"/>
        <w:gridCol w:w="2537"/>
        <w:gridCol w:w="1695"/>
        <w:gridCol w:w="2675"/>
        <w:gridCol w:w="2403"/>
        <w:gridCol w:w="4093"/>
      </w:tblGrid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Group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Dates</w:t>
            </w:r>
            <w:proofErr w:type="spellEnd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of</w:t>
            </w:r>
            <w:proofErr w:type="spellEnd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the</w:t>
            </w:r>
            <w:proofErr w:type="spellEnd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event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Class</w:t>
            </w:r>
            <w:proofErr w:type="spellEnd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time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The</w:t>
            </w:r>
            <w:proofErr w:type="spellEnd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study</w:t>
            </w:r>
            <w:proofErr w:type="spellEnd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room</w:t>
            </w:r>
            <w:proofErr w:type="spellEnd"/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Teacher</w:t>
            </w:r>
            <w:proofErr w:type="spellEnd"/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Location</w:t>
            </w:r>
            <w:proofErr w:type="spellEnd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of</w:t>
            </w:r>
            <w:proofErr w:type="spellEnd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the</w:t>
            </w:r>
            <w:proofErr w:type="spellEnd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 w:rsidRPr="002F74ED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lesson</w:t>
            </w:r>
            <w:proofErr w:type="spellEnd"/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сЛ22-36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2.02.2026-7.02.2026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Department of Otorhinolaryngology</w:t>
            </w:r>
          </w:p>
        </w:tc>
      </w:tr>
      <w:tr w:rsidR="002F74ED" w:rsidRP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сЛ22-37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F74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сЛ22-03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9.02.2026-14.02.2026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23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сЛ22-04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DEF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23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сЛ22-15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16.02.2026-21.02.2026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Тарасова Н.В.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23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сЛ22-16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Тарасова Н.В.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23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сЛ22-40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236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RP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сЛ22-41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FD7021" w:rsidRDefault="002F74ED" w:rsidP="00FE2F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7021">
              <w:rPr>
                <w:rFonts w:ascii="Times New Roman" w:hAnsi="Times New Roman" w:cs="Times New Roman"/>
                <w:sz w:val="20"/>
                <w:szCs w:val="20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сЛ22-25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8.30-13.45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Учебная комната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rPr>
                <w:rFonts w:ascii="Times New Roman" w:hAnsi="Times New Roman" w:cs="Times New Roman"/>
              </w:rPr>
            </w:pPr>
            <w:proofErr w:type="spellStart"/>
            <w:r w:rsidRPr="00BC471B">
              <w:rPr>
                <w:rFonts w:ascii="Times New Roman" w:hAnsi="Times New Roman" w:cs="Times New Roman"/>
              </w:rPr>
              <w:t>Шахмурадян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Клиника «Сова»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сЛ22-26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3.00-18.40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Аль-</w:t>
            </w:r>
            <w:proofErr w:type="spellStart"/>
            <w:r w:rsidRPr="00BC471B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С.А.С.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692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сЛ22-13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03.03.2026-10.03.2026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692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сЛ22-14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69277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RP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8.30-13.45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13.00-18.40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Аль-</w:t>
            </w:r>
            <w:proofErr w:type="spellStart"/>
            <w:r w:rsidRPr="00BC471B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С.А.С.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66D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сЛ22-01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18.03.2026-24.03.2026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Тарасова Н.В.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66D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сЛ22-02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Тарасова Н.В.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66D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сЛ22-27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66D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сЛ22-28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FD7021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021">
              <w:rPr>
                <w:rFonts w:ascii="Times New Roman" w:hAnsi="Times New Roman" w:cs="Times New Roman"/>
                <w:sz w:val="20"/>
                <w:szCs w:val="20"/>
              </w:rPr>
              <w:t xml:space="preserve">Клиника семейной медицины, </w:t>
            </w:r>
            <w:proofErr w:type="spellStart"/>
            <w:r w:rsidRPr="00FD7021">
              <w:rPr>
                <w:rFonts w:ascii="Times New Roman" w:hAnsi="Times New Roman" w:cs="Times New Roman"/>
                <w:sz w:val="20"/>
                <w:szCs w:val="20"/>
              </w:rPr>
              <w:t>ул.Ким</w:t>
            </w:r>
            <w:proofErr w:type="spellEnd"/>
            <w:r w:rsidRPr="00FD7021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сЛ22-44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Учебная комната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rPr>
                <w:rFonts w:ascii="Times New Roman" w:hAnsi="Times New Roman" w:cs="Times New Roman"/>
              </w:rPr>
            </w:pPr>
            <w:proofErr w:type="spellStart"/>
            <w:r w:rsidRPr="00BC471B">
              <w:rPr>
                <w:rFonts w:ascii="Times New Roman" w:hAnsi="Times New Roman" w:cs="Times New Roman"/>
              </w:rPr>
              <w:t>Шахмурадян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Клиника «Сова»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сЛ22-45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13.00-18.40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Аль-</w:t>
            </w:r>
            <w:proofErr w:type="spellStart"/>
            <w:r w:rsidRPr="00BC471B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С.А.С.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B6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сЛ22-09</w:t>
            </w:r>
          </w:p>
        </w:tc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25.03.2026-31.03.2026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B6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сЛ22-10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B6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сЛ22-11</w:t>
            </w:r>
          </w:p>
        </w:tc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1.04.2026-7.04.2026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B6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сЛ22-12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Учебная комната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 w:rsidRPr="00BC471B">
              <w:rPr>
                <w:rFonts w:ascii="Times New Roman" w:hAnsi="Times New Roman" w:cs="Times New Roman"/>
              </w:rPr>
              <w:t>Шахмурадян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9B6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сЛ22-50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  АНГЛ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Default="002F74ED" w:rsidP="002F74ED">
            <w:r w:rsidRPr="009B6F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RP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сЛ22-51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2F74ED" w:rsidRDefault="002F74ED" w:rsidP="002F74ED">
            <w:pPr>
              <w:rPr>
                <w:lang w:val="en-US"/>
              </w:rPr>
            </w:pPr>
            <w:r w:rsidRPr="008D40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2F74ED" w:rsidRDefault="002F74ED" w:rsidP="002F74ED">
            <w:pPr>
              <w:rPr>
                <w:lang w:val="en-US"/>
              </w:rPr>
            </w:pPr>
            <w:r w:rsidRPr="008D40E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сЛ22-52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685ADD" w:rsidRDefault="002F74ED" w:rsidP="00F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13.00-18.40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BC471B" w:rsidRDefault="002F74ED" w:rsidP="00FE2FA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Аль-</w:t>
            </w:r>
            <w:proofErr w:type="spellStart"/>
            <w:r w:rsidRPr="00BC471B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С.А.С.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Department of Otorhinolaryngology</w:t>
            </w:r>
          </w:p>
        </w:tc>
      </w:tr>
      <w:tr w:rsidR="002F74ED" w:rsidRPr="002F74ED" w:rsidTr="002F74ED">
        <w:trPr>
          <w:trHeight w:val="20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FE2FA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8.04.2026-14.04.2026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13.00-18.40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Аль-</w:t>
            </w:r>
            <w:proofErr w:type="spellStart"/>
            <w:r w:rsidRPr="00BC471B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С.А.С.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17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A037AB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15.04.2026-21.04.2026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174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FE2FAD">
            <w:r w:rsidRPr="00A037AB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Учебная комната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rPr>
                <w:rFonts w:ascii="Times New Roman" w:hAnsi="Times New Roman" w:cs="Times New Roman"/>
              </w:rPr>
            </w:pPr>
            <w:proofErr w:type="spellStart"/>
            <w:r w:rsidRPr="00BC471B">
              <w:rPr>
                <w:rFonts w:ascii="Times New Roman" w:hAnsi="Times New Roman" w:cs="Times New Roman"/>
              </w:rPr>
              <w:t>Шахмурадян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FE2FAD">
            <w:r>
              <w:t>«Сова»</w:t>
            </w:r>
          </w:p>
        </w:tc>
      </w:tr>
      <w:tr w:rsidR="002F74ED" w:rsidRP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Default="002F74ED" w:rsidP="00FE2FAD">
            <w:r w:rsidRPr="00A037AB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BC471B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Default="002F74ED" w:rsidP="002F74ED">
            <w:r w:rsidRPr="00A037AB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B">
              <w:rPr>
                <w:rFonts w:ascii="Times New Roman" w:hAnsi="Times New Roman" w:cs="Times New Roman"/>
                <w:sz w:val="24"/>
                <w:szCs w:val="24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Default="002F74ED" w:rsidP="002F74ED">
            <w:r w:rsidRPr="00092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rPr>
          <w:trHeight w:val="14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сЛ22-07</w:t>
            </w:r>
          </w:p>
        </w:tc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22.04.2026-28.04.2026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53.1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71B">
              <w:rPr>
                <w:rFonts w:ascii="Times New Roman" w:hAnsi="Times New Roman" w:cs="Times New Roman"/>
                <w:sz w:val="24"/>
                <w:szCs w:val="24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092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A037AB" w:rsidRDefault="002F74ED" w:rsidP="002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сЛ22-08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092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A037AB" w:rsidRDefault="002F74ED" w:rsidP="00FE2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сЛ22-34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FD7021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021">
              <w:rPr>
                <w:rFonts w:ascii="Times New Roman" w:hAnsi="Times New Roman" w:cs="Times New Roman"/>
                <w:sz w:val="20"/>
                <w:szCs w:val="20"/>
              </w:rPr>
              <w:t xml:space="preserve">Клиника семейной медицины, </w:t>
            </w:r>
            <w:proofErr w:type="spellStart"/>
            <w:r w:rsidRPr="00FD7021">
              <w:rPr>
                <w:rFonts w:ascii="Times New Roman" w:hAnsi="Times New Roman" w:cs="Times New Roman"/>
                <w:sz w:val="20"/>
                <w:szCs w:val="20"/>
              </w:rPr>
              <w:t>ул.Ким</w:t>
            </w:r>
            <w:proofErr w:type="spellEnd"/>
            <w:r w:rsidRPr="00FD7021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A037AB" w:rsidRDefault="002F74ED" w:rsidP="002F74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сЛ22-35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13.00-18.40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Аль-</w:t>
            </w:r>
            <w:proofErr w:type="spellStart"/>
            <w:r w:rsidRPr="00BC471B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С.А.С.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B6E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сЛ22-32</w:t>
            </w:r>
          </w:p>
        </w:tc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29.04.2026-6.05.2026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B6E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сЛ22-33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Учебная комната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 w:rsidRPr="00BC471B">
              <w:rPr>
                <w:rFonts w:ascii="Times New Roman" w:hAnsi="Times New Roman" w:cs="Times New Roman"/>
              </w:rPr>
              <w:t>Шахмурадян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B6E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сЛ22-05</w:t>
            </w:r>
          </w:p>
        </w:tc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7.05.2026-14.05.2026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B6E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rPr>
          <w:trHeight w:val="43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сЛ22-06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2B6E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RP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сЛ22-19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сЛ22-20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13.00-18.40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Аль-</w:t>
            </w:r>
            <w:proofErr w:type="spellStart"/>
            <w:r w:rsidRPr="00BC471B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С.А.С.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A60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5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15.05.2026-21.05.2026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A60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904C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A601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RP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4ED" w:rsidRPr="00904C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CF3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13.00-18.40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rPr>
                <w:rFonts w:ascii="Times New Roman" w:hAnsi="Times New Roman" w:cs="Times New Roman"/>
              </w:rPr>
            </w:pPr>
            <w:r w:rsidRPr="00BC471B">
              <w:rPr>
                <w:rFonts w:ascii="Times New Roman" w:hAnsi="Times New Roman" w:cs="Times New Roman"/>
              </w:rPr>
              <w:t>Аль-</w:t>
            </w:r>
            <w:proofErr w:type="spellStart"/>
            <w:r w:rsidRPr="00BC471B">
              <w:rPr>
                <w:rFonts w:ascii="Times New Roman" w:hAnsi="Times New Roman" w:cs="Times New Roman"/>
              </w:rPr>
              <w:t>Тарауна</w:t>
            </w:r>
            <w:proofErr w:type="spellEnd"/>
            <w:r w:rsidRPr="00BC471B">
              <w:rPr>
                <w:rFonts w:ascii="Times New Roman" w:hAnsi="Times New Roman" w:cs="Times New Roman"/>
              </w:rPr>
              <w:t xml:space="preserve"> С.А.С.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4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Department of Otorhinolaryngology</w:t>
            </w:r>
          </w:p>
        </w:tc>
      </w:tr>
      <w:tr w:rsidR="002F74ED" w:rsidRP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Default="002F74ED" w:rsidP="00FE2FAD">
            <w:r w:rsidRPr="000429C5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22.05.2026-28.05.2026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685ADD" w:rsidRDefault="002F74ED" w:rsidP="00FE2FA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Default="002F74ED" w:rsidP="002F74ED">
            <w:r w:rsidRPr="000429C5">
              <w:rPr>
                <w:rFonts w:ascii="Times New Roman" w:hAnsi="Times New Roman" w:cs="Times New Roman"/>
                <w:b/>
                <w:sz w:val="24"/>
                <w:szCs w:val="24"/>
              </w:rPr>
              <w:t>сЛ22-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2F74ED" w:rsidRDefault="002F74ED" w:rsidP="002F74ED">
            <w:r w:rsidRPr="00BC1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4ED" w:rsidRPr="00CA3F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F3">
              <w:rPr>
                <w:rFonts w:ascii="Times New Roman" w:hAnsi="Times New Roman" w:cs="Times New Roman"/>
                <w:b/>
                <w:sz w:val="24"/>
                <w:szCs w:val="24"/>
              </w:rPr>
              <w:t>сЛ22-23</w:t>
            </w:r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29.05.2026-4.06.2026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 w:rsidRPr="001F2DE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 О.А.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BC1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4ED" w:rsidRPr="00CA3FF3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F3">
              <w:rPr>
                <w:rFonts w:ascii="Times New Roman" w:hAnsi="Times New Roman" w:cs="Times New Roman"/>
                <w:b/>
                <w:sz w:val="24"/>
                <w:szCs w:val="24"/>
              </w:rPr>
              <w:t>сЛ22-24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2F74ED">
            <w:pPr>
              <w:rPr>
                <w:sz w:val="24"/>
                <w:szCs w:val="24"/>
              </w:rPr>
            </w:pP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AD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2F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2F74E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Default="002F74ED" w:rsidP="002F74ED">
            <w:r w:rsidRPr="00BC12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Department of Otorhinolaryngology </w:t>
            </w:r>
          </w:p>
        </w:tc>
      </w:tr>
      <w:tr w:rsidR="002F74ED" w:rsidRPr="002F74ED" w:rsidTr="002F74E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4ED" w:rsidRPr="00CA3FF3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FF3">
              <w:rPr>
                <w:rFonts w:ascii="Times New Roman" w:hAnsi="Times New Roman" w:cs="Times New Roman"/>
                <w:b/>
                <w:sz w:val="24"/>
                <w:szCs w:val="24"/>
              </w:rPr>
              <w:t>сЛ22-29</w:t>
            </w:r>
          </w:p>
        </w:tc>
        <w:tc>
          <w:tcPr>
            <w:tcW w:w="2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685ADD" w:rsidRDefault="002F74ED" w:rsidP="00FE2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13.00-18.40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1F2DEF" w:rsidRDefault="002F74ED" w:rsidP="00FE2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комната КСМ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BC471B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О.В.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ED" w:rsidRPr="002F74ED" w:rsidRDefault="002F74ED" w:rsidP="00FE2FA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F74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Family Medicine Clinic, 20 Kim Street</w:t>
            </w:r>
          </w:p>
        </w:tc>
      </w:tr>
    </w:tbl>
    <w:p w:rsidR="002655D4" w:rsidRPr="002655D4" w:rsidRDefault="002655D4" w:rsidP="002655D4">
      <w:pPr>
        <w:shd w:val="clear" w:color="auto" w:fill="FFFFFF"/>
        <w:spacing w:before="100" w:beforeAutospacing="1" w:line="270" w:lineRule="atLeast"/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</w:pPr>
      <w:r w:rsidRPr="002655D4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The duration of a class is 45 minutes; there is a 10-minute break between classes. The form of intermediate assessment is a PASS.</w:t>
      </w:r>
    </w:p>
    <w:p w:rsidR="002655D4" w:rsidRPr="002655D4" w:rsidRDefault="002655D4" w:rsidP="002655D4">
      <w:pPr>
        <w:shd w:val="clear" w:color="auto" w:fill="FFFFFF"/>
        <w:spacing w:before="100" w:beforeAutospacing="1" w:after="150" w:line="360" w:lineRule="atLeast"/>
        <w:rPr>
          <w:rFonts w:ascii="Times New Roman" w:eastAsia="Times New Roman" w:hAnsi="Times New Roman" w:cs="Times New Roman"/>
          <w:color w:val="000080"/>
          <w:sz w:val="27"/>
          <w:szCs w:val="27"/>
          <w:lang w:val="en-US" w:eastAsia="ru-RU"/>
        </w:rPr>
      </w:pPr>
      <w:r w:rsidRPr="002655D4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begin"/>
      </w:r>
      <w:r w:rsidRPr="002655D4">
        <w:rPr>
          <w:rFonts w:ascii="Arial" w:eastAsia="Times New Roman" w:hAnsi="Arial" w:cs="Arial"/>
          <w:color w:val="333333"/>
          <w:sz w:val="27"/>
          <w:szCs w:val="27"/>
          <w:lang w:val="en-US" w:eastAsia="ru-RU"/>
        </w:rPr>
        <w:instrText xml:space="preserve"> HYPERLINK "https://translate.yandex.ru/" \t "_blank" </w:instrText>
      </w:r>
      <w:r w:rsidRPr="002655D4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separate"/>
      </w:r>
    </w:p>
    <w:p w:rsidR="002655D4" w:rsidRDefault="002655D4" w:rsidP="002655D4">
      <w:pPr>
        <w:rPr>
          <w:rFonts w:ascii="Times New Roman" w:hAnsi="Times New Roman" w:cs="Times New Roman"/>
        </w:rPr>
      </w:pPr>
      <w:r w:rsidRPr="002655D4">
        <w:rPr>
          <w:rFonts w:ascii="Arial" w:eastAsia="Times New Roman" w:hAnsi="Arial" w:cs="Arial"/>
          <w:color w:val="333333"/>
          <w:sz w:val="27"/>
          <w:szCs w:val="27"/>
          <w:lang w:eastAsia="ru-RU"/>
        </w:rPr>
        <w:fldChar w:fldCharType="end"/>
      </w:r>
      <w:r>
        <w:rPr>
          <w:rFonts w:ascii="Times New Roman" w:hAnsi="Times New Roman" w:cs="Times New Roman"/>
        </w:rPr>
        <w:t xml:space="preserve">Заведующий кафедрой оториноларингологии            </w:t>
      </w:r>
      <w:r>
        <w:rPr>
          <w:noProof/>
          <w:lang w:eastAsia="ru-RU"/>
        </w:rPr>
        <w:drawing>
          <wp:inline distT="0" distB="0" distL="0" distR="0" wp14:anchorId="6BAB7AE2" wp14:editId="2C96133C">
            <wp:extent cx="1381125" cy="475322"/>
            <wp:effectExtent l="0" t="0" r="0" b="1270"/>
            <wp:docPr id="1" name="Рисунок 1" descr="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дпис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029" cy="4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Тарасова Н.В.     </w:t>
      </w:r>
    </w:p>
    <w:p w:rsidR="002655D4" w:rsidRDefault="002655D4" w:rsidP="002655D4">
      <w:pPr>
        <w:rPr>
          <w:rFonts w:ascii="Times New Roman" w:hAnsi="Times New Roman" w:cs="Times New Roman"/>
        </w:rPr>
      </w:pPr>
    </w:p>
    <w:p w:rsidR="002655D4" w:rsidRPr="002655D4" w:rsidRDefault="002655D4" w:rsidP="002655D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bookmarkStart w:id="0" w:name="_GoBack"/>
      <w:r w:rsidRPr="002655D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ADDRESS OF PRACTICAL CLASSES FOR STUDENTS Volgograd, </w:t>
      </w:r>
      <w:proofErr w:type="spellStart"/>
      <w:r w:rsidRPr="002655D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Angarskaya</w:t>
      </w:r>
      <w:proofErr w:type="spellEnd"/>
      <w:r w:rsidRPr="002655D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str., 13, Volgograd Regional Clinical Hospital No. 1, building 11, entrance to the ground floor in the left wing of the building, classrooms 53, 53.1, 54 </w:t>
      </w:r>
    </w:p>
    <w:p w:rsidR="002655D4" w:rsidRPr="002655D4" w:rsidRDefault="002655D4" w:rsidP="002655D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655D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Students must have medical gowns and caps, masks, change of shoes, shoe covers, surgical suits (optional).</w:t>
      </w:r>
      <w:bookmarkEnd w:id="0"/>
    </w:p>
    <w:sectPr w:rsidR="002655D4" w:rsidRPr="002655D4" w:rsidSect="002F74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60B36"/>
    <w:multiLevelType w:val="multilevel"/>
    <w:tmpl w:val="6EF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76"/>
    <w:rsid w:val="002655D4"/>
    <w:rsid w:val="002F74ED"/>
    <w:rsid w:val="00D2742B"/>
    <w:rsid w:val="00D7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E9E1"/>
  <w15:chartTrackingRefBased/>
  <w15:docId w15:val="{12F97E62-E176-4AE1-B331-15F54987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E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4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5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8986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15218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49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2026-03-03T09:44:00Z</dcterms:created>
  <dcterms:modified xsi:type="dcterms:W3CDTF">2026-03-03T09:55:00Z</dcterms:modified>
</cp:coreProperties>
</file>